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napToGrid/>
        <w:spacing w:before="0" w:beforeAutospacing="1" w:line="580" w:lineRule="exact"/>
        <w:ind w:left="0" w:right="0"/>
        <w:jc w:val="left"/>
        <w:rPr>
          <w:rFonts w:hint="eastAsia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/>
          <w:b w:val="0"/>
          <w:color w:val="auto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uppressLineNumbers w:val="0"/>
        <w:snapToGrid/>
        <w:spacing w:before="0" w:beforeAutospacing="1" w:line="58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val="en-US" w:eastAsia="zh-CN"/>
        </w:rPr>
        <w:t>培训课程安排</w:t>
      </w:r>
    </w:p>
    <w:tbl>
      <w:tblPr>
        <w:tblStyle w:val="2"/>
        <w:tblW w:w="99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5991"/>
        <w:gridCol w:w="1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培训时间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ind w:firstLine="643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培训模块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ind w:firstLine="321" w:firstLineChars="100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学时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第1天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MDC 智能驾驶计算平台概述和硬件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第2天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MDC 软件平台基础和应用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第3天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MDC应用开发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第4天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MDC 调测与维护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第5天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基于ADSF进行智能驾驶应用开发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第6天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基于ADSF进行智能驾驶应用开发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第7天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基于ADSF进行智能驾驶应用开发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第8天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AI应用开发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第9天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基于AP进行智能驾驶应用开发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第10天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智能驾驶基础算法介绍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第11天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智能驾驶仿真简介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第12天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总结及考试重点说明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另行预约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HCIA-MDC认证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/>
              <w:spacing w:beforeAutospacing="0" w:line="5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96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napToGrid/>
        <w:spacing w:before="0" w:beforeAutospacing="1" w:line="580" w:lineRule="exact"/>
        <w:ind w:left="0" w:right="0"/>
        <w:jc w:val="left"/>
        <w:rPr>
          <w:rFonts w:hint="eastAsia"/>
          <w:color w:val="auto"/>
          <w:sz w:val="32"/>
          <w:szCs w:val="32"/>
          <w:lang w:val="en-US" w:eastAsia="zh-CN"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D4665"/>
    <w:rsid w:val="481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/>
      <w:jc w:val="both"/>
    </w:pPr>
    <w:rPr>
      <w:rFonts w:hint="default"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tent-text"/>
    <w:basedOn w:val="1"/>
    <w:qFormat/>
    <w:uiPriority w:val="0"/>
    <w:pPr>
      <w:snapToGrid/>
      <w:spacing w:after="120" w:afterAutospacing="0" w:line="560" w:lineRule="atLeast"/>
      <w:ind w:firstLine="420"/>
      <w:jc w:val="both"/>
    </w:pPr>
    <w:rPr>
      <w:rFonts w:ascii="仿宋" w:hAnsi="仿宋" w:eastAsia="仿宋" w:cs="仿宋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2025-12-15T07:57:00Z</dcterms:created>
  <dc:creator>乐安</dc:creator>
  <cp:lastModifiedBy>乐安</cp:lastModifiedBy>
  <dcterms:modified xsi:type="dcterms:W3CDTF">2025-12-15T07:57:59Z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4F113EFC78AA44FB93F7DD0CBA8DF3AF</vt:lpwstr>
  </property>
</Properties>
</file>